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65" w:rsidRDefault="00F12665" w:rsidP="009A288B">
      <w:pPr>
        <w:pStyle w:val="a9"/>
        <w:spacing w:before="0" w:beforeAutospacing="0" w:after="0" w:afterAutospacing="0"/>
        <w:ind w:firstLine="709"/>
        <w:jc w:val="both"/>
      </w:pPr>
    </w:p>
    <w:p w:rsidR="00F12665" w:rsidRPr="00F12665" w:rsidRDefault="00F12665" w:rsidP="00F12665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12665">
        <w:rPr>
          <w:b/>
          <w:sz w:val="28"/>
          <w:szCs w:val="28"/>
        </w:rPr>
        <w:t>Руководство по соблюдению обязательных требований</w:t>
      </w:r>
    </w:p>
    <w:p w:rsidR="00F12665" w:rsidRDefault="00F12665" w:rsidP="009A288B">
      <w:pPr>
        <w:pStyle w:val="a9"/>
        <w:spacing w:before="0" w:beforeAutospacing="0" w:after="0" w:afterAutospacing="0"/>
        <w:ind w:firstLine="709"/>
        <w:jc w:val="both"/>
      </w:pPr>
    </w:p>
    <w:p w:rsidR="009A288B" w:rsidRPr="00C8104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04B">
        <w:rPr>
          <w:sz w:val="28"/>
          <w:szCs w:val="28"/>
        </w:rPr>
        <w:t>Уполномоченным на осуществление муниципального жилищного контроля органом местного самоуправления является администрация Верхнепогроменского сельского поселения.</w:t>
      </w:r>
    </w:p>
    <w:p w:rsidR="009A288B" w:rsidRPr="00C8104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04B">
        <w:rPr>
          <w:sz w:val="28"/>
          <w:szCs w:val="28"/>
        </w:rPr>
        <w:t>Муниципальный жилищный контроль непосредственно осуществляет администрация Верхнепогроменского сельского поселения.</w:t>
      </w:r>
    </w:p>
    <w:p w:rsidR="009A288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104B">
        <w:rPr>
          <w:sz w:val="28"/>
          <w:szCs w:val="28"/>
        </w:rPr>
        <w:t>Проверки юридических лиц, индивидуальных предпринимателей и граждан проводятся должностными лицами администрации Верхнепогроменского сельского поселения, являющимися муниципальными жилищными инспекторами.</w:t>
      </w:r>
      <w:r w:rsidRPr="009A288B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Администрация</w:t>
      </w:r>
      <w:r w:rsidRPr="009A28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Верхнепогроменского сельского поселения регулирует</w:t>
      </w:r>
      <w:r w:rsidRPr="009A28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организацию и проведение </w:t>
      </w:r>
      <w:r w:rsidRPr="009A288B">
        <w:rPr>
          <w:color w:val="000000" w:themeColor="text1"/>
          <w:sz w:val="28"/>
          <w:szCs w:val="28"/>
        </w:rPr>
        <w:t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законами Волгоградской области в области жилищных отношений, а также муниципальными правовыми актами, в отношении иного жилого фонда муниципального образования, обязательств, предусмотренных частью 2 статьи 162 Жилищного Кодекса РФ. 1.3.</w:t>
      </w:r>
      <w:proofErr w:type="gramEnd"/>
      <w:r w:rsidRPr="009A288B">
        <w:rPr>
          <w:color w:val="000000" w:themeColor="text1"/>
          <w:sz w:val="28"/>
          <w:szCs w:val="28"/>
        </w:rPr>
        <w:t xml:space="preserve"> Положение разработано в соответствии с Жилищным кодексом Российской Федерации</w:t>
      </w:r>
      <w:r>
        <w:rPr>
          <w:color w:val="000000" w:themeColor="text1"/>
          <w:sz w:val="28"/>
          <w:szCs w:val="28"/>
        </w:rPr>
        <w:t>.</w:t>
      </w:r>
    </w:p>
    <w:p w:rsidR="009A288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Целью муниципального жилищного контроля является обеспечение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Волгоградской области в области жилищных отношений, а также муниципальными правовыми актами, выявление и пресечение фактов их нарушения</w:t>
      </w:r>
      <w:r>
        <w:rPr>
          <w:color w:val="000000" w:themeColor="text1"/>
          <w:sz w:val="28"/>
          <w:szCs w:val="28"/>
        </w:rPr>
        <w:t>.</w:t>
      </w:r>
    </w:p>
    <w:p w:rsidR="009A288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 xml:space="preserve">К функциям </w:t>
      </w:r>
      <w:r>
        <w:rPr>
          <w:color w:val="000000" w:themeColor="text1"/>
          <w:sz w:val="28"/>
          <w:szCs w:val="28"/>
        </w:rPr>
        <w:t>администрации</w:t>
      </w:r>
      <w:r w:rsidRPr="009A28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Верхнепогроменского сельского поселения относятся:</w:t>
      </w:r>
    </w:p>
    <w:p w:rsidR="009A288B" w:rsidRDefault="009A288B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1) контроль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</w:t>
      </w:r>
      <w:r w:rsidR="00E01402">
        <w:rPr>
          <w:color w:val="000000" w:themeColor="text1"/>
          <w:sz w:val="28"/>
          <w:szCs w:val="28"/>
        </w:rPr>
        <w:t xml:space="preserve"> а также муниципальными правовыми актами;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9A288B">
        <w:rPr>
          <w:color w:val="000000" w:themeColor="text1"/>
          <w:sz w:val="28"/>
          <w:szCs w:val="28"/>
        </w:rPr>
        <w:t>организация и проведение проверок соблюдения гражданами, юридическими лицами, индивидуальными предпринимателями обязательных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требований в отношении муниципального жилищного фонда</w:t>
      </w:r>
      <w:r w:rsidRPr="00E014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Верхнепогроменского сельского поселения </w:t>
      </w:r>
      <w:r w:rsidRPr="009A288B">
        <w:rPr>
          <w:color w:val="000000" w:themeColor="text1"/>
          <w:sz w:val="28"/>
          <w:szCs w:val="28"/>
        </w:rPr>
        <w:t xml:space="preserve">(далее </w:t>
      </w:r>
      <w:r>
        <w:rPr>
          <w:color w:val="000000" w:themeColor="text1"/>
          <w:sz w:val="28"/>
          <w:szCs w:val="28"/>
        </w:rPr>
        <w:t xml:space="preserve">– </w:t>
      </w:r>
      <w:r w:rsidRPr="009A288B">
        <w:rPr>
          <w:color w:val="000000" w:themeColor="text1"/>
          <w:sz w:val="28"/>
          <w:szCs w:val="28"/>
        </w:rPr>
        <w:t>муниципальный</w:t>
      </w:r>
      <w:r>
        <w:rPr>
          <w:color w:val="000000" w:themeColor="text1"/>
          <w:sz w:val="28"/>
          <w:szCs w:val="28"/>
        </w:rPr>
        <w:t xml:space="preserve"> жилищный фонд);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9A288B">
        <w:rPr>
          <w:color w:val="000000" w:themeColor="text1"/>
          <w:sz w:val="28"/>
          <w:szCs w:val="28"/>
        </w:rPr>
        <w:t xml:space="preserve"> принятие предусмотренных законодательством Российской Федерации, законами Волгоградской области мер по предупреждению и (или)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устранению выявленных нарушений;</w:t>
      </w:r>
    </w:p>
    <w:p w:rsidR="009A288B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lastRenderedPageBreak/>
        <w:t>4) взаимодействие с органом государственного жилищного надзора Волгоградской области при осуществлении муниципального жилищного</w:t>
      </w:r>
      <w:r>
        <w:rPr>
          <w:color w:val="000000" w:themeColor="text1"/>
          <w:sz w:val="28"/>
          <w:szCs w:val="28"/>
        </w:rPr>
        <w:t xml:space="preserve"> контроля;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Pr="009A288B">
        <w:rPr>
          <w:color w:val="000000" w:themeColor="text1"/>
          <w:sz w:val="28"/>
          <w:szCs w:val="28"/>
        </w:rPr>
        <w:t>привлечение экспертов, экспертных организаций к проведению мероприятий по контролю</w:t>
      </w:r>
      <w:r>
        <w:rPr>
          <w:color w:val="000000" w:themeColor="text1"/>
          <w:sz w:val="28"/>
          <w:szCs w:val="28"/>
        </w:rPr>
        <w:t>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6) созыв собрания собственников помещений многоквартирного дома для решения вопроса о расторжении договора с управляющей организацией и 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выборе новой управляющей организации или об изменении способа управления многоквартирным домом;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 w:rsidRPr="009A288B">
        <w:rPr>
          <w:color w:val="000000" w:themeColor="text1"/>
          <w:sz w:val="28"/>
          <w:szCs w:val="28"/>
        </w:rPr>
        <w:t>мониторинг состояния жилых помещений муниципального жилищного фонда и находящегося в таких жилых помещениях оборудования;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8) проведение обследования жилых помещений муниципальног</w:t>
      </w:r>
      <w:r>
        <w:rPr>
          <w:color w:val="000000" w:themeColor="text1"/>
          <w:sz w:val="28"/>
          <w:szCs w:val="28"/>
        </w:rPr>
        <w:t>о жилищного фонда.</w:t>
      </w:r>
    </w:p>
    <w:p w:rsidR="009A288B" w:rsidRDefault="009A288B" w:rsidP="009A288B">
      <w:pPr>
        <w:pStyle w:val="a9"/>
        <w:spacing w:before="0" w:beforeAutospacing="0" w:after="0" w:afterAutospacing="0"/>
        <w:ind w:firstLine="709"/>
        <w:jc w:val="both"/>
      </w:pP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 xml:space="preserve">Муниципальный жилищный контроль осуществляется в форме плановых и внеплановых проверок. Плановые проверки проводятся на основании разрабатываемых </w:t>
      </w:r>
      <w:r>
        <w:rPr>
          <w:color w:val="000000" w:themeColor="text1"/>
          <w:sz w:val="28"/>
          <w:szCs w:val="28"/>
        </w:rPr>
        <w:t>специалистами администрации Верхнепогроменского</w:t>
      </w:r>
      <w:r w:rsidRPr="00E014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Pr="009A288B">
        <w:rPr>
          <w:color w:val="000000" w:themeColor="text1"/>
          <w:sz w:val="28"/>
          <w:szCs w:val="28"/>
        </w:rPr>
        <w:t xml:space="preserve"> ежегодных планов, с учетом требований Федерального закона от 26.12.2008 № 294-ФЗ "О защите прав юридических лиц и индивидуальных предпринимателей при осуществлении государственного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контроля (надзора) и муниципального контроля" в отношении проверок юридических лиц и индивидуальных предпринимателей</w:t>
      </w:r>
      <w:r>
        <w:rPr>
          <w:color w:val="000000" w:themeColor="text1"/>
          <w:sz w:val="28"/>
          <w:szCs w:val="28"/>
        </w:rPr>
        <w:t>.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>Основанием для включения плановой проверки соблюдения юридическими лицами, индивидуальными предпринимателями обязательных требований в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отношении муниципального жилищного фонда в ежегодный план проведения проверок является</w:t>
      </w:r>
      <w:r>
        <w:rPr>
          <w:color w:val="000000" w:themeColor="text1"/>
          <w:sz w:val="28"/>
          <w:szCs w:val="28"/>
        </w:rPr>
        <w:t>: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>1) истечение одного года со дня окончания проведения последней плановой проверки юридического лица, индивидуального предпринимателя</w:t>
      </w:r>
      <w:r>
        <w:rPr>
          <w:color w:val="000000" w:themeColor="text1"/>
          <w:sz w:val="28"/>
          <w:szCs w:val="28"/>
        </w:rPr>
        <w:t>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</w:t>
      </w:r>
      <w:r w:rsidRPr="009A288B">
        <w:rPr>
          <w:color w:val="000000" w:themeColor="text1"/>
          <w:sz w:val="28"/>
          <w:szCs w:val="28"/>
        </w:rPr>
        <w:t>) истечение одного года со дня постановки на учет в муниципальном реестре наемных домов социального использования первого наемного дома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социального использования, наймодателем жилых помещений в котором является лицо, деятельность которого подлежит проверке</w:t>
      </w:r>
      <w:r>
        <w:rPr>
          <w:color w:val="000000" w:themeColor="text1"/>
          <w:sz w:val="28"/>
          <w:szCs w:val="28"/>
        </w:rPr>
        <w:t>.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>Плановая проверка соблюдения обязательных требований проводится в первую очередь в отношении тех жилых помещений муниципального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жилищного фонда, которые находятся в жилых домах, имеющих более ранние даты ввода в эксплуатацию или проведения комплексного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 xml:space="preserve">капитального ремонта или реконструкции и предполагаемую высокую степень износа, а также в </w:t>
      </w:r>
      <w:proofErr w:type="gramStart"/>
      <w:r w:rsidRPr="009A288B">
        <w:rPr>
          <w:color w:val="000000" w:themeColor="text1"/>
          <w:sz w:val="28"/>
          <w:szCs w:val="28"/>
        </w:rPr>
        <w:t>отношении</w:t>
      </w:r>
      <w:proofErr w:type="gramEnd"/>
      <w:r w:rsidRPr="009A288B">
        <w:rPr>
          <w:color w:val="000000" w:themeColor="text1"/>
          <w:sz w:val="28"/>
          <w:szCs w:val="28"/>
        </w:rPr>
        <w:t xml:space="preserve"> которых в </w:t>
      </w:r>
      <w:r>
        <w:rPr>
          <w:color w:val="000000" w:themeColor="text1"/>
          <w:sz w:val="28"/>
          <w:szCs w:val="28"/>
        </w:rPr>
        <w:t>администрацию</w:t>
      </w:r>
      <w:r w:rsidRPr="009A288B">
        <w:rPr>
          <w:color w:val="000000" w:themeColor="text1"/>
          <w:sz w:val="28"/>
          <w:szCs w:val="28"/>
        </w:rPr>
        <w:t xml:space="preserve"> поступило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большее количество обращений или заявлений от граждан и юридических лиц</w:t>
      </w:r>
      <w:r>
        <w:rPr>
          <w:color w:val="000000" w:themeColor="text1"/>
          <w:sz w:val="28"/>
          <w:szCs w:val="28"/>
        </w:rPr>
        <w:t>.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 xml:space="preserve">Утвержденный </w:t>
      </w:r>
      <w:r>
        <w:rPr>
          <w:color w:val="000000" w:themeColor="text1"/>
          <w:sz w:val="28"/>
          <w:szCs w:val="28"/>
        </w:rPr>
        <w:t>главой Верхнепогроменского сельского поселения</w:t>
      </w:r>
      <w:r w:rsidRPr="009A288B">
        <w:rPr>
          <w:color w:val="000000" w:themeColor="text1"/>
          <w:sz w:val="28"/>
          <w:szCs w:val="28"/>
        </w:rPr>
        <w:t xml:space="preserve"> ежегодный план проведения плановых проверок доводится до сведения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lastRenderedPageBreak/>
        <w:t xml:space="preserve">заинтересованных лиц посредством его размещения на официальном сайте </w:t>
      </w:r>
      <w:r>
        <w:rPr>
          <w:color w:val="000000" w:themeColor="text1"/>
          <w:sz w:val="28"/>
          <w:szCs w:val="28"/>
        </w:rPr>
        <w:t>а</w:t>
      </w:r>
      <w:r w:rsidRPr="009A288B">
        <w:rPr>
          <w:color w:val="000000" w:themeColor="text1"/>
          <w:sz w:val="28"/>
          <w:szCs w:val="28"/>
        </w:rPr>
        <w:t xml:space="preserve">дминистрации </w:t>
      </w:r>
      <w:r>
        <w:rPr>
          <w:color w:val="000000" w:themeColor="text1"/>
          <w:sz w:val="28"/>
          <w:szCs w:val="28"/>
        </w:rPr>
        <w:t>Верхнепогроменского сельского поселения.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</w:p>
    <w:p w:rsidR="00F12665" w:rsidRDefault="00F12665" w:rsidP="009A288B">
      <w:pPr>
        <w:pStyle w:val="a9"/>
        <w:spacing w:before="0" w:beforeAutospacing="0" w:after="0" w:afterAutospacing="0"/>
        <w:ind w:firstLine="709"/>
        <w:jc w:val="both"/>
      </w:pP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Основанием для проведения внеплановой проверки является</w:t>
      </w:r>
      <w:r>
        <w:rPr>
          <w:color w:val="000000" w:themeColor="text1"/>
          <w:sz w:val="28"/>
          <w:szCs w:val="28"/>
        </w:rPr>
        <w:t>:</w:t>
      </w:r>
      <w:r w:rsidRPr="00E01402">
        <w:rPr>
          <w:color w:val="000000" w:themeColor="text1"/>
          <w:sz w:val="28"/>
          <w:szCs w:val="28"/>
        </w:rPr>
        <w:t xml:space="preserve"> 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1) истечение срока исполнения гражданином, юридическим лицом, индивидуальным предпринимателем ранее выданного предписания об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устранении выявленного нарушения обязательных требований</w:t>
      </w:r>
      <w:r>
        <w:rPr>
          <w:color w:val="000000" w:themeColor="text1"/>
          <w:sz w:val="28"/>
          <w:szCs w:val="28"/>
        </w:rPr>
        <w:t>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 xml:space="preserve">2) поступление в </w:t>
      </w:r>
      <w:r>
        <w:rPr>
          <w:color w:val="000000" w:themeColor="text1"/>
          <w:sz w:val="28"/>
          <w:szCs w:val="28"/>
        </w:rPr>
        <w:t>администрацию Верхнепогроменского сельского поселения</w:t>
      </w:r>
      <w:r w:rsidRPr="009A288B">
        <w:rPr>
          <w:color w:val="000000" w:themeColor="text1"/>
          <w:sz w:val="28"/>
          <w:szCs w:val="28"/>
        </w:rPr>
        <w:t xml:space="preserve"> обращений и заявлений граждан, в том числе индивидуальных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предпринимателей, юридических лиц, информации от органов государственной власти, органов местного самоуправления о следующих</w:t>
      </w:r>
      <w:r>
        <w:rPr>
          <w:color w:val="000000" w:themeColor="text1"/>
          <w:sz w:val="28"/>
          <w:szCs w:val="28"/>
        </w:rPr>
        <w:t xml:space="preserve"> фактах: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наследия (памятникам истории и культуры) народов Российской Федерации, безопасности государства, а также угрозы чрезвычайных ситуаций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природного и техногенного характера</w:t>
      </w:r>
      <w:r>
        <w:rPr>
          <w:color w:val="000000" w:themeColor="text1"/>
          <w:sz w:val="28"/>
          <w:szCs w:val="28"/>
        </w:rPr>
        <w:t>;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</w:t>
      </w:r>
      <w:r w:rsidRPr="00E01402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</w:t>
      </w:r>
      <w:r>
        <w:rPr>
          <w:color w:val="000000" w:themeColor="text1"/>
          <w:sz w:val="28"/>
          <w:szCs w:val="28"/>
        </w:rPr>
        <w:t>;</w:t>
      </w:r>
    </w:p>
    <w:p w:rsidR="00E01402" w:rsidRDefault="00F12665" w:rsidP="009A288B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88B">
        <w:rPr>
          <w:color w:val="000000" w:themeColor="text1"/>
          <w:sz w:val="28"/>
          <w:szCs w:val="28"/>
        </w:rPr>
        <w:t>в) нарушение прав потребителей (в случае обращения граждан, права которых нарушены</w:t>
      </w:r>
      <w:r>
        <w:rPr>
          <w:color w:val="000000" w:themeColor="text1"/>
          <w:sz w:val="28"/>
          <w:szCs w:val="28"/>
        </w:rPr>
        <w:t>).</w:t>
      </w:r>
    </w:p>
    <w:p w:rsidR="00E01402" w:rsidRDefault="00E01402" w:rsidP="009A288B">
      <w:pPr>
        <w:pStyle w:val="a9"/>
        <w:spacing w:before="0" w:beforeAutospacing="0" w:after="0" w:afterAutospacing="0"/>
        <w:ind w:firstLine="709"/>
        <w:jc w:val="both"/>
      </w:pPr>
    </w:p>
    <w:p w:rsidR="00F12665" w:rsidRDefault="00F12665" w:rsidP="009A288B">
      <w:pPr>
        <w:pStyle w:val="a9"/>
        <w:spacing w:before="0" w:beforeAutospacing="0" w:after="0" w:afterAutospacing="0"/>
        <w:ind w:firstLine="709"/>
        <w:jc w:val="both"/>
      </w:pPr>
      <w:r w:rsidRPr="009A288B">
        <w:rPr>
          <w:color w:val="000000" w:themeColor="text1"/>
          <w:sz w:val="28"/>
          <w:szCs w:val="28"/>
        </w:rPr>
        <w:t xml:space="preserve">Основанием для проведения внеплановой проверки является поступление в </w:t>
      </w:r>
      <w:r>
        <w:rPr>
          <w:color w:val="000000" w:themeColor="text1"/>
          <w:sz w:val="28"/>
          <w:szCs w:val="28"/>
        </w:rPr>
        <w:t>администрацию Верхнепогроменского сельского поселения</w:t>
      </w:r>
      <w:r w:rsidRPr="009A288B">
        <w:rPr>
          <w:color w:val="000000" w:themeColor="text1"/>
          <w:sz w:val="28"/>
          <w:szCs w:val="28"/>
        </w:rPr>
        <w:t xml:space="preserve"> обращений и заявлений граждан, в том числе индивидуальных предпринимателей</w:t>
      </w:r>
      <w:r>
        <w:rPr>
          <w:color w:val="000000" w:themeColor="text1"/>
          <w:sz w:val="28"/>
          <w:szCs w:val="28"/>
        </w:rPr>
        <w:t xml:space="preserve">, </w:t>
      </w:r>
      <w:r w:rsidRPr="009A288B">
        <w:rPr>
          <w:color w:val="000000" w:themeColor="text1"/>
          <w:sz w:val="28"/>
          <w:szCs w:val="28"/>
        </w:rPr>
        <w:t xml:space="preserve">юридических лиц, информации от органов государственной власти, органов местного самоуправления о фактах нарушения требований к порядку создания товарищества собственников жилья, жилищного, </w:t>
      </w:r>
      <w:proofErr w:type="gramStart"/>
      <w:r w:rsidRPr="009A288B">
        <w:rPr>
          <w:color w:val="000000" w:themeColor="text1"/>
          <w:sz w:val="28"/>
          <w:szCs w:val="28"/>
        </w:rPr>
        <w:t>жилищно</w:t>
      </w:r>
      <w:r>
        <w:rPr>
          <w:color w:val="000000" w:themeColor="text1"/>
          <w:sz w:val="28"/>
          <w:szCs w:val="28"/>
        </w:rPr>
        <w:t>-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строительного</w:t>
      </w:r>
      <w:proofErr w:type="gramEnd"/>
      <w:r w:rsidRPr="009A288B">
        <w:rPr>
          <w:color w:val="000000" w:themeColor="text1"/>
          <w:sz w:val="28"/>
          <w:szCs w:val="28"/>
        </w:rPr>
        <w:t xml:space="preserve">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 xml:space="preserve">кооператива </w:t>
      </w:r>
      <w:proofErr w:type="gramStart"/>
      <w:r w:rsidRPr="009A288B">
        <w:rPr>
          <w:color w:val="000000" w:themeColor="text1"/>
          <w:sz w:val="28"/>
          <w:szCs w:val="28"/>
        </w:rPr>
        <w:t>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</w:t>
      </w:r>
      <w:proofErr w:type="gramEnd"/>
      <w:r w:rsidRPr="009A288B">
        <w:rPr>
          <w:color w:val="000000" w:themeColor="text1"/>
          <w:sz w:val="28"/>
          <w:szCs w:val="28"/>
        </w:rPr>
        <w:t xml:space="preserve">) </w:t>
      </w:r>
      <w:proofErr w:type="gramStart"/>
      <w:r w:rsidRPr="009A288B">
        <w:rPr>
          <w:color w:val="000000" w:themeColor="text1"/>
          <w:sz w:val="28"/>
          <w:szCs w:val="28"/>
        </w:rPr>
        <w:t>выполнения работ по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 xml:space="preserve">содержанию и ремонту общего имущества в многоквартирном доме, решения </w:t>
      </w:r>
      <w:r w:rsidRPr="009A288B">
        <w:rPr>
          <w:color w:val="000000" w:themeColor="text1"/>
          <w:sz w:val="28"/>
          <w:szCs w:val="28"/>
        </w:rPr>
        <w:lastRenderedPageBreak/>
        <w:t>о заключении с указанными в части 1 статьи 164 Жилищного кодекса Российской Федерации лицами договоров оказания услуг по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</w:t>
      </w:r>
      <w:r w:rsidRPr="00F12665">
        <w:rPr>
          <w:color w:val="000000" w:themeColor="text1"/>
          <w:sz w:val="28"/>
          <w:szCs w:val="28"/>
        </w:rPr>
        <w:t xml:space="preserve"> </w:t>
      </w:r>
      <w:r w:rsidRPr="009A288B">
        <w:rPr>
          <w:color w:val="000000" w:themeColor="text1"/>
          <w:sz w:val="28"/>
          <w:szCs w:val="28"/>
        </w:rPr>
        <w:t>помещений в многоквартирном доме и</w:t>
      </w:r>
      <w:proofErr w:type="gramEnd"/>
      <w:r w:rsidRPr="009A288B">
        <w:rPr>
          <w:color w:val="000000" w:themeColor="text1"/>
          <w:sz w:val="28"/>
          <w:szCs w:val="28"/>
        </w:rPr>
        <w:t xml:space="preserve">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предусмотренныхчастью 2 статьи 162 Жилищного кодекса Российской Федерации.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</w:t>
      </w:r>
      <w:r>
        <w:rPr>
          <w:color w:val="000000" w:themeColor="text1"/>
          <w:sz w:val="28"/>
          <w:szCs w:val="28"/>
        </w:rPr>
        <w:t>.</w:t>
      </w:r>
    </w:p>
    <w:p w:rsidR="00D97F7A" w:rsidRPr="009A288B" w:rsidRDefault="00D97F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7F7A" w:rsidRPr="009A288B" w:rsidSect="00D9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88B"/>
    <w:rsid w:val="00221685"/>
    <w:rsid w:val="00277B36"/>
    <w:rsid w:val="002B33B1"/>
    <w:rsid w:val="003A1D20"/>
    <w:rsid w:val="0058641F"/>
    <w:rsid w:val="00704C92"/>
    <w:rsid w:val="007C16A7"/>
    <w:rsid w:val="009A288B"/>
    <w:rsid w:val="00A34A8B"/>
    <w:rsid w:val="00C7732B"/>
    <w:rsid w:val="00C8104B"/>
    <w:rsid w:val="00D02D77"/>
    <w:rsid w:val="00D97F7A"/>
    <w:rsid w:val="00E01402"/>
    <w:rsid w:val="00E33CAB"/>
    <w:rsid w:val="00EF2C70"/>
    <w:rsid w:val="00F12665"/>
    <w:rsid w:val="00F642D1"/>
    <w:rsid w:val="00FA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B1"/>
  </w:style>
  <w:style w:type="paragraph" w:styleId="1">
    <w:name w:val="heading 1"/>
    <w:basedOn w:val="a"/>
    <w:next w:val="a"/>
    <w:link w:val="10"/>
    <w:uiPriority w:val="9"/>
    <w:qFormat/>
    <w:rsid w:val="002B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B33B1"/>
    <w:rPr>
      <w:b/>
      <w:bCs/>
    </w:rPr>
  </w:style>
  <w:style w:type="character" w:styleId="a4">
    <w:name w:val="Emphasis"/>
    <w:basedOn w:val="a0"/>
    <w:uiPriority w:val="20"/>
    <w:qFormat/>
    <w:rsid w:val="002B33B1"/>
    <w:rPr>
      <w:i/>
      <w:iCs/>
    </w:rPr>
  </w:style>
  <w:style w:type="paragraph" w:styleId="a5">
    <w:name w:val="No Spacing"/>
    <w:uiPriority w:val="1"/>
    <w:qFormat/>
    <w:rsid w:val="002B33B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B33B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33B1"/>
    <w:rPr>
      <w:i/>
      <w:iCs/>
      <w:color w:val="000000" w:themeColor="text1"/>
    </w:rPr>
  </w:style>
  <w:style w:type="paragraph" w:styleId="a6">
    <w:name w:val="Intense Quote"/>
    <w:basedOn w:val="a"/>
    <w:next w:val="a"/>
    <w:link w:val="a7"/>
    <w:uiPriority w:val="30"/>
    <w:qFormat/>
    <w:rsid w:val="002B33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B33B1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2B33B1"/>
    <w:rPr>
      <w:smallCaps/>
      <w:color w:val="C0504D" w:themeColor="accent2"/>
      <w:u w:val="single"/>
    </w:rPr>
  </w:style>
  <w:style w:type="paragraph" w:styleId="a9">
    <w:name w:val="Normal (Web)"/>
    <w:basedOn w:val="a"/>
    <w:uiPriority w:val="99"/>
    <w:unhideWhenUsed/>
    <w:rsid w:val="009A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2020-11-30T07:37:00Z</dcterms:created>
  <dcterms:modified xsi:type="dcterms:W3CDTF">2020-11-30T08:02:00Z</dcterms:modified>
</cp:coreProperties>
</file>