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E6772" w:rsidRPr="00EB2AE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 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от </w:t>
      </w:r>
      <w:r w:rsidR="000A78C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0A78C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78CD">
        <w:rPr>
          <w:rFonts w:ascii="Times New Roman" w:hAnsi="Times New Roman"/>
          <w:sz w:val="28"/>
          <w:szCs w:val="28"/>
        </w:rPr>
        <w:t>2018</w:t>
      </w:r>
      <w:r w:rsidRPr="006150D9">
        <w:rPr>
          <w:rFonts w:ascii="Times New Roman" w:hAnsi="Times New Roman"/>
          <w:sz w:val="28"/>
          <w:szCs w:val="28"/>
        </w:rPr>
        <w:t xml:space="preserve"> г.  № </w:t>
      </w:r>
      <w:r w:rsidR="000A78CD">
        <w:rPr>
          <w:rFonts w:ascii="Times New Roman" w:hAnsi="Times New Roman"/>
          <w:sz w:val="28"/>
          <w:szCs w:val="28"/>
        </w:rPr>
        <w:t>131/230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772" w:rsidRPr="00B803FF" w:rsidRDefault="005E6772" w:rsidP="005E6772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B803FF">
        <w:rPr>
          <w:rFonts w:ascii="Times New Roman" w:hAnsi="Times New Roman"/>
          <w:b/>
          <w:sz w:val="28"/>
          <w:szCs w:val="28"/>
        </w:rPr>
        <w:t>О передаче части полномочий по осуществлению внешнего муниципального финансового контроля</w:t>
      </w:r>
    </w:p>
    <w:p w:rsidR="005E6772" w:rsidRDefault="005E6772" w:rsidP="005E6772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</w:p>
    <w:p w:rsidR="00CF2430" w:rsidRDefault="00CF2430" w:rsidP="005E6772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</w:p>
    <w:p w:rsidR="005E6772" w:rsidRPr="00720CB5" w:rsidRDefault="005E6772" w:rsidP="005E6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 xml:space="preserve">В соответствии с решением Среднеахтубинской районной Думы от 21.12.2015 года №21/99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Среднеахтубинского муниципального района Волгоградской области и органами местного самоуправления городских и сельских поселений в его составе», в целях реализации Бюджетного кодекса РФ, в соответствии с Федеральным законом от  06.10.2003 года № 131– ФЗ  «Об общих принципах организации местного самоуправления в Российской Федерации», руководствуясь Уставом Верхнепогроменского сельского поселения, а также  на основании Соглашения о передаче полномочий  по </w:t>
      </w:r>
      <w:r w:rsidR="00144E8E">
        <w:rPr>
          <w:rFonts w:ascii="Times New Roman" w:hAnsi="Times New Roman"/>
          <w:sz w:val="26"/>
          <w:szCs w:val="26"/>
        </w:rPr>
        <w:t>осуществлению внешнего муниципального</w:t>
      </w:r>
      <w:r w:rsidRPr="00720CB5">
        <w:rPr>
          <w:rFonts w:ascii="Times New Roman" w:hAnsi="Times New Roman"/>
          <w:sz w:val="26"/>
          <w:szCs w:val="26"/>
        </w:rPr>
        <w:t xml:space="preserve"> финансового</w:t>
      </w:r>
      <w:r w:rsidR="00144E8E">
        <w:rPr>
          <w:rFonts w:ascii="Times New Roman" w:hAnsi="Times New Roman"/>
          <w:sz w:val="26"/>
          <w:szCs w:val="26"/>
        </w:rPr>
        <w:t xml:space="preserve"> контроля</w:t>
      </w:r>
      <w:r w:rsidRPr="00720CB5">
        <w:rPr>
          <w:rFonts w:ascii="Times New Roman" w:hAnsi="Times New Roman"/>
          <w:sz w:val="26"/>
          <w:szCs w:val="26"/>
        </w:rPr>
        <w:t xml:space="preserve"> поселения финансовому органу  муниципального района,  сельская Дума Верхнепогроменского с</w:t>
      </w:r>
      <w:r>
        <w:rPr>
          <w:rFonts w:ascii="Times New Roman" w:hAnsi="Times New Roman"/>
          <w:sz w:val="26"/>
          <w:szCs w:val="26"/>
        </w:rPr>
        <w:t xml:space="preserve">ельского поселения,    </w:t>
      </w:r>
      <w:r w:rsidRPr="00720CB5"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р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>
        <w:rPr>
          <w:rFonts w:ascii="Times New Roman" w:hAnsi="Times New Roman"/>
          <w:b/>
          <w:sz w:val="26"/>
          <w:szCs w:val="26"/>
        </w:rPr>
        <w:t>ш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и л а</w:t>
      </w:r>
      <w:r w:rsidRPr="00720CB5">
        <w:rPr>
          <w:rFonts w:ascii="Times New Roman" w:hAnsi="Times New Roman"/>
          <w:b/>
          <w:sz w:val="26"/>
          <w:szCs w:val="26"/>
        </w:rPr>
        <w:t>:</w:t>
      </w:r>
    </w:p>
    <w:p w:rsidR="005E6772" w:rsidRPr="00720CB5" w:rsidRDefault="005E6772" w:rsidP="005E67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20CB5">
        <w:rPr>
          <w:rFonts w:ascii="Times New Roman" w:hAnsi="Times New Roman"/>
          <w:sz w:val="26"/>
          <w:szCs w:val="26"/>
        </w:rPr>
        <w:t>.Администрации Верхнепогроменского сельского поселения передать администрации Среднеахтубинского муниципального района Волгоградской области осуществление части полномочий:</w:t>
      </w:r>
    </w:p>
    <w:p w:rsidR="005E6772" w:rsidRPr="00720CB5" w:rsidRDefault="005E6772" w:rsidP="005E67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CB5">
        <w:rPr>
          <w:rFonts w:ascii="Times New Roman" w:hAnsi="Times New Roman"/>
          <w:sz w:val="26"/>
          <w:szCs w:val="26"/>
        </w:rPr>
        <w:t>- по осуществлению внешнего муниципального финансового контроля.</w:t>
      </w:r>
    </w:p>
    <w:p w:rsidR="005E6772" w:rsidRPr="00720CB5" w:rsidRDefault="00C630F3" w:rsidP="00C630F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5E6772" w:rsidRPr="00720CB5">
        <w:rPr>
          <w:color w:val="000000"/>
          <w:sz w:val="26"/>
          <w:szCs w:val="26"/>
        </w:rPr>
        <w:t>. Настоящее решение</w:t>
      </w:r>
      <w:r>
        <w:rPr>
          <w:color w:val="000000"/>
          <w:sz w:val="26"/>
          <w:szCs w:val="26"/>
        </w:rPr>
        <w:t xml:space="preserve"> подлежит обнародованию </w:t>
      </w:r>
      <w:r w:rsidRPr="00720CB5">
        <w:rPr>
          <w:color w:val="000000"/>
          <w:sz w:val="26"/>
          <w:szCs w:val="26"/>
        </w:rPr>
        <w:t>на официальном сайте админ</w:t>
      </w:r>
      <w:r>
        <w:rPr>
          <w:color w:val="000000"/>
          <w:sz w:val="26"/>
          <w:szCs w:val="26"/>
        </w:rPr>
        <w:t xml:space="preserve">истрации </w:t>
      </w:r>
      <w:proofErr w:type="spellStart"/>
      <w:r>
        <w:rPr>
          <w:color w:val="000000"/>
          <w:sz w:val="26"/>
          <w:szCs w:val="26"/>
        </w:rPr>
        <w:t>верхнепогроменское.рф</w:t>
      </w:r>
      <w:proofErr w:type="spellEnd"/>
      <w:r>
        <w:rPr>
          <w:color w:val="000000"/>
          <w:sz w:val="26"/>
          <w:szCs w:val="26"/>
        </w:rPr>
        <w:t>.</w:t>
      </w:r>
    </w:p>
    <w:p w:rsidR="005E6772" w:rsidRPr="00720CB5" w:rsidRDefault="005E6772" w:rsidP="005E677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E6772" w:rsidRDefault="005E6772" w:rsidP="005E677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2430" w:rsidRDefault="00CF2430" w:rsidP="005E677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2430" w:rsidRPr="00720CB5" w:rsidRDefault="00CF2430" w:rsidP="005E677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E6772" w:rsidRPr="00720CB5" w:rsidRDefault="005E6772" w:rsidP="005E677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20CB5">
        <w:rPr>
          <w:rFonts w:ascii="Times New Roman" w:hAnsi="Times New Roman"/>
          <w:color w:val="000000"/>
          <w:sz w:val="26"/>
          <w:szCs w:val="26"/>
        </w:rPr>
        <w:t>Глава  Верхнепогроменского</w:t>
      </w:r>
    </w:p>
    <w:p w:rsidR="005E6772" w:rsidRPr="00720CB5" w:rsidRDefault="005E6772" w:rsidP="005E677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20CB5">
        <w:rPr>
          <w:rFonts w:ascii="Times New Roman" w:hAnsi="Times New Roman"/>
          <w:color w:val="000000"/>
          <w:sz w:val="26"/>
          <w:szCs w:val="26"/>
        </w:rPr>
        <w:t>сельского поселения                                                               К.К. Башулов</w:t>
      </w:r>
    </w:p>
    <w:p w:rsidR="005F6A71" w:rsidRDefault="005F6A71"/>
    <w:sectPr w:rsidR="005F6A71" w:rsidSect="00B803F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523E"/>
    <w:multiLevelType w:val="hybridMultilevel"/>
    <w:tmpl w:val="C22223B6"/>
    <w:lvl w:ilvl="0" w:tplc="233C1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72"/>
    <w:rsid w:val="00085A5C"/>
    <w:rsid w:val="000A78CD"/>
    <w:rsid w:val="00144E8E"/>
    <w:rsid w:val="002B5227"/>
    <w:rsid w:val="005E6772"/>
    <w:rsid w:val="005F6A71"/>
    <w:rsid w:val="00984C87"/>
    <w:rsid w:val="00C630F3"/>
    <w:rsid w:val="00CF2430"/>
    <w:rsid w:val="00DE078B"/>
    <w:rsid w:val="00E9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7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2017-11-09T08:52:00Z</cp:lastPrinted>
  <dcterms:created xsi:type="dcterms:W3CDTF">2017-11-09T08:42:00Z</dcterms:created>
  <dcterms:modified xsi:type="dcterms:W3CDTF">2018-10-26T05:14:00Z</dcterms:modified>
</cp:coreProperties>
</file>