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7A" w:rsidRPr="00232E80" w:rsidRDefault="003D3B7A" w:rsidP="003D3B7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  <w:color w:val="000000"/>
          <w:lang w:eastAsia="ru-RU"/>
        </w:rPr>
        <w:drawing>
          <wp:inline distT="0" distB="0" distL="0" distR="0">
            <wp:extent cx="161925" cy="76200"/>
            <wp:effectExtent l="19050" t="0" r="9525" b="0"/>
            <wp:docPr id="3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B7A" w:rsidRPr="00232E80" w:rsidRDefault="003D3B7A" w:rsidP="003D3B7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  <w:color w:val="000000"/>
          <w:lang w:eastAsia="ru-RU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B7A" w:rsidRPr="00232E80" w:rsidRDefault="003D3B7A" w:rsidP="003D3B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32E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 Д М И Н И С Т </w:t>
      </w:r>
      <w:proofErr w:type="gramStart"/>
      <w:r w:rsidRPr="00232E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</w:t>
      </w:r>
      <w:proofErr w:type="gramEnd"/>
      <w:r w:rsidRPr="00232E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А Ц И Я</w:t>
      </w:r>
    </w:p>
    <w:p w:rsidR="003D3B7A" w:rsidRPr="00232E80" w:rsidRDefault="003D3B7A" w:rsidP="003D3B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232E80">
        <w:rPr>
          <w:rFonts w:ascii="Times New Roman" w:eastAsia="Calibri" w:hAnsi="Times New Roman" w:cs="Times New Roman"/>
          <w:b/>
          <w:color w:val="000000"/>
        </w:rPr>
        <w:t>ВЕРХНЕПОГРОМЕНСКОГО  СЕЛЬСКОГО  ПОСЕЛЕНИЯ</w:t>
      </w:r>
    </w:p>
    <w:p w:rsidR="003D3B7A" w:rsidRPr="00232E80" w:rsidRDefault="003D3B7A" w:rsidP="003D3B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232E80">
        <w:rPr>
          <w:rFonts w:ascii="Times New Roman" w:eastAsia="Calibri" w:hAnsi="Times New Roman" w:cs="Times New Roman"/>
          <w:b/>
          <w:color w:val="000000"/>
        </w:rPr>
        <w:t>СРЕДНЕАХТУБИНСКОГО  РАЙОНА   ВОЛГОГРАДСКОЙ  ОБЛАСТИ</w:t>
      </w:r>
    </w:p>
    <w:p w:rsidR="003D3B7A" w:rsidRPr="00232E80" w:rsidRDefault="003D3B7A" w:rsidP="003D3B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3D3B7A" w:rsidRPr="00232E80" w:rsidRDefault="003D3B7A" w:rsidP="003D3B7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232E80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232E80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:rsidR="007743CD" w:rsidRPr="00651044" w:rsidRDefault="007743CD" w:rsidP="003D3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</w:t>
      </w:r>
    </w:p>
    <w:p w:rsidR="007743CD" w:rsidRPr="00651044" w:rsidRDefault="007743CD" w:rsidP="003D3B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от </w:t>
      </w:r>
      <w:r w:rsidR="003D3B7A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25</w:t>
      </w:r>
      <w:r w:rsidR="00882542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</w:t>
      </w:r>
      <w:r w:rsidR="003D3B7A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апрел</w:t>
      </w:r>
      <w:r w:rsidR="00882542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я 2019</w:t>
      </w: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г. № </w:t>
      </w:r>
      <w:r w:rsidR="003D3B7A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36</w:t>
      </w:r>
    </w:p>
    <w:p w:rsidR="007743CD" w:rsidRPr="00651044" w:rsidRDefault="007743CD" w:rsidP="003D3B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</w:t>
      </w:r>
    </w:p>
    <w:p w:rsidR="007743CD" w:rsidRPr="00824E23" w:rsidRDefault="007743CD" w:rsidP="003D3B7A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Верхнепогроменского  сельского поселения от </w:t>
      </w:r>
      <w:r w:rsidR="00824E23" w:rsidRPr="0082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16..12.2016</w:t>
      </w:r>
      <w:r w:rsidRPr="0082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824E23" w:rsidRPr="0082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104</w:t>
      </w:r>
      <w:r w:rsidRPr="0082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824E23" w:rsidRPr="00824E23">
        <w:rPr>
          <w:rFonts w:ascii="Times New Roman" w:hAnsi="Times New Roman" w:cs="Times New Roman"/>
          <w:bCs/>
          <w:kern w:val="1"/>
          <w:sz w:val="28"/>
          <w:szCs w:val="28"/>
        </w:rPr>
        <w:t xml:space="preserve">Об утверждении </w:t>
      </w:r>
      <w:r w:rsidR="00824E23" w:rsidRPr="00824E23">
        <w:rPr>
          <w:rFonts w:ascii="Times New Roman" w:hAnsi="Times New Roman" w:cs="Times New Roman"/>
          <w:sz w:val="28"/>
          <w:szCs w:val="28"/>
        </w:rPr>
        <w:t>Порядка взаимодействия администрации Верхнепогроменского сельского поселения и  территориальных органов МЧС России в Волгоградской области, МВД, специализированных организаций, выполняющих работы (оказывающих услуги) по техническому обслуживанию и ремонту внутридомового и внутриквартирного газового оборудования, лиц, ответственных по обеспечению мер безопасности при использовании газового оборудования Верхнепогроменского сельского поселения</w:t>
      </w:r>
      <w:proofErr w:type="gramEnd"/>
      <w:r w:rsidR="00824E23" w:rsidRPr="00824E23">
        <w:rPr>
          <w:rFonts w:ascii="Times New Roman" w:hAnsi="Times New Roman" w:cs="Times New Roman"/>
          <w:sz w:val="28"/>
          <w:szCs w:val="28"/>
        </w:rPr>
        <w:t xml:space="preserve"> Среднеахтубинского муниципального района</w:t>
      </w:r>
      <w:r w:rsidRPr="0082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743CD" w:rsidRPr="00651044" w:rsidRDefault="007743CD" w:rsidP="003D3B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7743CD" w:rsidRPr="00651044" w:rsidRDefault="007743CD" w:rsidP="003D3B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кадровыми изменениями в администрации Верхнепогроменского сельского поселения,     </w:t>
      </w:r>
      <w:proofErr w:type="spellStart"/>
      <w:proofErr w:type="gramStart"/>
      <w:r w:rsidRPr="003D3B7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3D3B7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 с т а </w:t>
      </w:r>
      <w:proofErr w:type="spellStart"/>
      <w:r w:rsidRPr="003D3B7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</w:t>
      </w:r>
      <w:proofErr w:type="spellEnd"/>
      <w:r w:rsidRPr="003D3B7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 в л я </w:t>
      </w:r>
      <w:proofErr w:type="spellStart"/>
      <w:r w:rsidRPr="003D3B7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</w:t>
      </w:r>
      <w:proofErr w:type="spellEnd"/>
      <w:r w:rsidRPr="003D3B7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:</w:t>
      </w:r>
    </w:p>
    <w:p w:rsidR="007743CD" w:rsidRPr="00651044" w:rsidRDefault="00B54378" w:rsidP="003D3B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</w:t>
      </w:r>
      <w:r w:rsidR="003D3B7A"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</w:t>
      </w:r>
      <w:r w:rsidR="003D3B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состав</w:t>
      </w:r>
      <w:r w:rsidRPr="00B54378">
        <w:rPr>
          <w:rFonts w:ascii="Times New Roman" w:hAnsi="Times New Roman" w:cs="Times New Roman"/>
          <w:sz w:val="28"/>
          <w:szCs w:val="28"/>
        </w:rPr>
        <w:t xml:space="preserve"> </w:t>
      </w:r>
      <w:r w:rsidR="00824E23">
        <w:rPr>
          <w:rFonts w:ascii="Times New Roman" w:hAnsi="Times New Roman"/>
          <w:sz w:val="28"/>
          <w:szCs w:val="28"/>
        </w:rPr>
        <w:t>комиссии</w:t>
      </w:r>
      <w:r w:rsidR="00824E23" w:rsidRPr="00FA46F7">
        <w:rPr>
          <w:rFonts w:ascii="Times New Roman" w:hAnsi="Times New Roman"/>
          <w:sz w:val="28"/>
          <w:szCs w:val="28"/>
        </w:rPr>
        <w:t xml:space="preserve"> по вопросам обеспечения безопасности на территории Верхнепогроменского сельского поселения  при использовании и содержании внутридомового и внутриквартирного газового оборудования</w:t>
      </w:r>
      <w:r w:rsidR="007743CD"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утвержденной постановлением администрации Верхнепогроменского сельского поселения </w:t>
      </w:r>
      <w:r w:rsidR="00824E23" w:rsidRPr="0082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16..12.2016 г. № 104  «</w:t>
      </w:r>
      <w:r w:rsidR="00824E23" w:rsidRPr="00824E23">
        <w:rPr>
          <w:rFonts w:ascii="Times New Roman" w:hAnsi="Times New Roman" w:cs="Times New Roman"/>
          <w:bCs/>
          <w:kern w:val="1"/>
          <w:sz w:val="28"/>
          <w:szCs w:val="28"/>
        </w:rPr>
        <w:t xml:space="preserve">Об утверждении </w:t>
      </w:r>
      <w:r w:rsidR="00824E23" w:rsidRPr="00824E23">
        <w:rPr>
          <w:rFonts w:ascii="Times New Roman" w:hAnsi="Times New Roman" w:cs="Times New Roman"/>
          <w:sz w:val="28"/>
          <w:szCs w:val="28"/>
        </w:rPr>
        <w:t>Порядка взаимодействия администрации Верхнепогроменского сельского поселения и  территориальных органов МЧС России в Волгоградской области, МВД, специализированных организаций, выполняющих работы (оказывающих услуги) по техническому обслуживанию</w:t>
      </w:r>
      <w:proofErr w:type="gramEnd"/>
      <w:r w:rsidR="00824E23" w:rsidRPr="00824E23">
        <w:rPr>
          <w:rFonts w:ascii="Times New Roman" w:hAnsi="Times New Roman" w:cs="Times New Roman"/>
          <w:sz w:val="28"/>
          <w:szCs w:val="28"/>
        </w:rPr>
        <w:t xml:space="preserve"> и ремонту внутридомового и внутриквартирного газового оборудования, лиц, ответственных по обеспечению мер безопасности при использовании газового оборудования Верхнепогроменского сельского поселения Среднеахтубинского муниципального района</w:t>
      </w:r>
      <w:r w:rsidR="00824E23" w:rsidRPr="0082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743CD"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изложить состав комиссии в новой редакции (Приложение № 1).</w:t>
      </w:r>
    </w:p>
    <w:p w:rsidR="007743CD" w:rsidRPr="00651044" w:rsidRDefault="007743CD" w:rsidP="003D3B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Контроль исполнения</w:t>
      </w: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7743CD" w:rsidRDefault="007743CD" w:rsidP="003D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3D3B7A" w:rsidRDefault="003D3B7A" w:rsidP="003D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3D3B7A" w:rsidRDefault="003D3B7A" w:rsidP="003D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7743CD" w:rsidRPr="00651044" w:rsidRDefault="007743CD" w:rsidP="003D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7743CD" w:rsidRPr="00651044" w:rsidRDefault="007743CD" w:rsidP="003D3B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Глава Верхнепогроменского</w:t>
      </w:r>
    </w:p>
    <w:p w:rsidR="007743CD" w:rsidRDefault="007743CD" w:rsidP="003D3B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сельского поселения                                                                       К.К.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</w:t>
      </w: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Башулов</w:t>
      </w:r>
    </w:p>
    <w:p w:rsidR="003D3B7A" w:rsidRDefault="003D3B7A" w:rsidP="003D3B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3D3B7A" w:rsidRDefault="003D3B7A" w:rsidP="003D3B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3D3B7A" w:rsidRDefault="003D3B7A" w:rsidP="003D3B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3D3B7A" w:rsidRDefault="003D3B7A" w:rsidP="003D3B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7743CD" w:rsidRDefault="007743CD" w:rsidP="003D3B7A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Приложение № 1</w:t>
      </w:r>
    </w:p>
    <w:p w:rsidR="007743CD" w:rsidRDefault="007743CD" w:rsidP="003D3B7A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к постановлению администрации</w:t>
      </w:r>
    </w:p>
    <w:p w:rsidR="007743CD" w:rsidRDefault="007743CD" w:rsidP="003D3B7A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>Верхнепогроменского</w:t>
      </w:r>
    </w:p>
    <w:p w:rsidR="007743CD" w:rsidRDefault="007743CD" w:rsidP="003D3B7A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сельского поселения</w:t>
      </w:r>
    </w:p>
    <w:p w:rsidR="007743CD" w:rsidRPr="00651044" w:rsidRDefault="007743CD" w:rsidP="003D3B7A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от </w:t>
      </w:r>
      <w:r w:rsidR="003D3B7A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25.04</w:t>
      </w:r>
      <w:r w:rsidR="00B54378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.2019 г. № </w:t>
      </w:r>
      <w:r w:rsidR="003D3B7A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36</w:t>
      </w:r>
    </w:p>
    <w:p w:rsidR="006000A1" w:rsidRPr="00651044" w:rsidRDefault="006000A1" w:rsidP="003D3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3D3B7A" w:rsidRPr="003D3B7A" w:rsidRDefault="003D3B7A" w:rsidP="003D3B7A">
      <w:pPr>
        <w:pStyle w:val="1"/>
        <w:spacing w:before="0" w:line="240" w:lineRule="auto"/>
        <w:contextualSpacing/>
        <w:jc w:val="center"/>
        <w:rPr>
          <w:rFonts w:ascii="Times New Roman" w:hAnsi="Times New Roman"/>
          <w:color w:val="auto"/>
        </w:rPr>
      </w:pPr>
      <w:r w:rsidRPr="003D3B7A">
        <w:rPr>
          <w:rFonts w:ascii="Times New Roman" w:hAnsi="Times New Roman"/>
          <w:color w:val="auto"/>
        </w:rPr>
        <w:t xml:space="preserve">Состав комиссии </w:t>
      </w:r>
    </w:p>
    <w:p w:rsidR="006000A1" w:rsidRPr="003D3B7A" w:rsidRDefault="003D3B7A" w:rsidP="003D3B7A">
      <w:pPr>
        <w:pStyle w:val="1"/>
        <w:spacing w:before="0" w:line="240" w:lineRule="auto"/>
        <w:contextualSpacing/>
        <w:jc w:val="center"/>
        <w:rPr>
          <w:rFonts w:ascii="Times New Roman" w:hAnsi="Times New Roman"/>
          <w:color w:val="auto"/>
        </w:rPr>
      </w:pPr>
      <w:r w:rsidRPr="003D3B7A">
        <w:rPr>
          <w:rFonts w:ascii="Times New Roman" w:hAnsi="Times New Roman"/>
          <w:color w:val="auto"/>
        </w:rPr>
        <w:t>по взаимодействию  администрации Верхнепогроменского сельского поселения и территориальных органов МЧС России Волгоградской области, МВД специализированных организаций, выполняющих работы (оказывающих услуги) по техническому обслуживанию и ремонту внутридомового и внутриквартирного газового оборудования, лиц, ответственных по обеспечению мер безопасности при использовании газового оборудования Верхнепогроменского сельского поселения Среднеахтубинского муниципального района</w:t>
      </w:r>
    </w:p>
    <w:p w:rsidR="005F6A71" w:rsidRDefault="005F6A71" w:rsidP="003D3B7A">
      <w:pPr>
        <w:spacing w:after="0" w:line="240" w:lineRule="auto"/>
      </w:pPr>
    </w:p>
    <w:tbl>
      <w:tblPr>
        <w:tblW w:w="0" w:type="auto"/>
        <w:tblLook w:val="04A0"/>
      </w:tblPr>
      <w:tblGrid>
        <w:gridCol w:w="3218"/>
        <w:gridCol w:w="6353"/>
      </w:tblGrid>
      <w:tr w:rsidR="003D3B7A" w:rsidRPr="00C13D03" w:rsidTr="00507EEC">
        <w:tc>
          <w:tcPr>
            <w:tcW w:w="3331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3D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6664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3B7A" w:rsidRPr="00C13D03" w:rsidTr="00507EEC">
        <w:tc>
          <w:tcPr>
            <w:tcW w:w="3331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Жидков Владимир Евгеньевич</w:t>
            </w:r>
            <w:r w:rsidRPr="00C13D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4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13D03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категории</w:t>
            </w:r>
            <w:r w:rsidRPr="00C13D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Верхнепогроменского сельского поселения</w:t>
            </w:r>
          </w:p>
        </w:tc>
      </w:tr>
      <w:tr w:rsidR="003D3B7A" w:rsidRPr="00C13D03" w:rsidTr="00507EEC">
        <w:tc>
          <w:tcPr>
            <w:tcW w:w="3331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3D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Секретарь:</w:t>
            </w:r>
          </w:p>
        </w:tc>
        <w:tc>
          <w:tcPr>
            <w:tcW w:w="6664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3B7A" w:rsidRPr="00C13D03" w:rsidTr="00507EEC">
        <w:tc>
          <w:tcPr>
            <w:tcW w:w="3331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Козловцева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6664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13D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пециалист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категории </w:t>
            </w:r>
            <w:r w:rsidRPr="00C13D03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Верхнепогроменского сельского поселения</w:t>
            </w:r>
          </w:p>
        </w:tc>
      </w:tr>
      <w:tr w:rsidR="003D3B7A" w:rsidRPr="00C13D03" w:rsidTr="00507EEC">
        <w:tc>
          <w:tcPr>
            <w:tcW w:w="3331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3D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6664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3B7A" w:rsidRPr="00C13D03" w:rsidTr="00507EEC">
        <w:tc>
          <w:tcPr>
            <w:tcW w:w="3331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D03">
              <w:rPr>
                <w:rFonts w:ascii="Times New Roman" w:eastAsia="Calibri" w:hAnsi="Times New Roman" w:cs="Times New Roman"/>
                <w:sz w:val="28"/>
                <w:szCs w:val="28"/>
              </w:rPr>
              <w:t>Топольсков Владимир Михайлович</w:t>
            </w:r>
          </w:p>
        </w:tc>
        <w:tc>
          <w:tcPr>
            <w:tcW w:w="6664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D03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МУП «Верхнепогроменское ЖКХ»</w:t>
            </w:r>
          </w:p>
        </w:tc>
      </w:tr>
      <w:tr w:rsidR="003D3B7A" w:rsidRPr="00C13D03" w:rsidTr="00507EEC">
        <w:tc>
          <w:tcPr>
            <w:tcW w:w="3331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D03">
              <w:rPr>
                <w:rFonts w:ascii="Times New Roman" w:eastAsia="Calibri" w:hAnsi="Times New Roman" w:cs="Times New Roman"/>
                <w:sz w:val="28"/>
                <w:szCs w:val="28"/>
              </w:rPr>
              <w:t>Шевлягина Любовь Васильевна</w:t>
            </w:r>
          </w:p>
        </w:tc>
        <w:tc>
          <w:tcPr>
            <w:tcW w:w="6664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D03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ТОС «Любава»</w:t>
            </w:r>
          </w:p>
        </w:tc>
      </w:tr>
      <w:tr w:rsidR="003D3B7A" w:rsidRPr="00C13D03" w:rsidTr="00507EEC">
        <w:tc>
          <w:tcPr>
            <w:tcW w:w="3331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D03">
              <w:rPr>
                <w:rFonts w:ascii="Times New Roman" w:eastAsia="Calibri" w:hAnsi="Times New Roman" w:cs="Times New Roman"/>
                <w:sz w:val="28"/>
                <w:szCs w:val="28"/>
              </w:rPr>
              <w:t>Шалдохин Юрий Михайлович</w:t>
            </w:r>
          </w:p>
        </w:tc>
        <w:tc>
          <w:tcPr>
            <w:tcW w:w="6664" w:type="dxa"/>
          </w:tcPr>
          <w:p w:rsidR="003D3B7A" w:rsidRPr="00C13D03" w:rsidRDefault="003D3B7A" w:rsidP="003D3B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D03">
              <w:rPr>
                <w:rFonts w:ascii="Times New Roman" w:eastAsia="Calibri" w:hAnsi="Times New Roman" w:cs="Times New Roman"/>
                <w:sz w:val="28"/>
                <w:szCs w:val="28"/>
              </w:rPr>
              <w:t>Атаман казачьего общества «Станица Державная»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депутат сельской Думы Верхнепогроменского сельского поселения</w:t>
            </w:r>
          </w:p>
        </w:tc>
      </w:tr>
      <w:tr w:rsidR="003D3B7A" w:rsidRPr="00C13D03" w:rsidTr="00507EEC">
        <w:tc>
          <w:tcPr>
            <w:tcW w:w="3331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4" w:type="dxa"/>
          </w:tcPr>
          <w:p w:rsidR="003D3B7A" w:rsidRPr="00C13D03" w:rsidRDefault="003D3B7A" w:rsidP="00507E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D3B7A" w:rsidRDefault="003D3B7A" w:rsidP="003D3B7A">
      <w:pPr>
        <w:spacing w:after="0" w:line="240" w:lineRule="auto"/>
      </w:pPr>
    </w:p>
    <w:sectPr w:rsidR="003D3B7A" w:rsidSect="003D3B7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3CD"/>
    <w:rsid w:val="003D3B7A"/>
    <w:rsid w:val="005F6A71"/>
    <w:rsid w:val="006000A1"/>
    <w:rsid w:val="006E482E"/>
    <w:rsid w:val="007743CD"/>
    <w:rsid w:val="00824E23"/>
    <w:rsid w:val="00882542"/>
    <w:rsid w:val="00984C87"/>
    <w:rsid w:val="00AA4348"/>
    <w:rsid w:val="00B54378"/>
    <w:rsid w:val="00B60BBA"/>
    <w:rsid w:val="00BC4D6E"/>
    <w:rsid w:val="00BE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CD"/>
  </w:style>
  <w:style w:type="paragraph" w:styleId="1">
    <w:name w:val="heading 1"/>
    <w:basedOn w:val="a"/>
    <w:next w:val="a"/>
    <w:link w:val="10"/>
    <w:uiPriority w:val="9"/>
    <w:qFormat/>
    <w:rsid w:val="003D3B7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3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D3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2019-02-01T06:21:00Z</dcterms:created>
  <dcterms:modified xsi:type="dcterms:W3CDTF">2019-05-22T07:45:00Z</dcterms:modified>
</cp:coreProperties>
</file>