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571" w:rsidRPr="00C8015F" w:rsidRDefault="00084571" w:rsidP="00084571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C8015F">
        <w:rPr>
          <w:rFonts w:ascii="Times New Roman" w:hAnsi="Times New Roman" w:cs="Times New Roman"/>
          <w:noProof/>
          <w:color w:val="000000"/>
        </w:rPr>
        <w:drawing>
          <wp:inline distT="0" distB="0" distL="0" distR="0">
            <wp:extent cx="163830" cy="77470"/>
            <wp:effectExtent l="19050" t="0" r="7620" b="0"/>
            <wp:docPr id="1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" cy="774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4571" w:rsidRPr="00C8015F" w:rsidRDefault="00084571" w:rsidP="00084571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C8015F">
        <w:rPr>
          <w:rFonts w:ascii="Times New Roman" w:hAnsi="Times New Roman" w:cs="Times New Roman"/>
          <w:noProof/>
          <w:color w:val="000000"/>
        </w:rPr>
        <w:drawing>
          <wp:inline distT="0" distB="0" distL="0" distR="0">
            <wp:extent cx="448310" cy="509270"/>
            <wp:effectExtent l="19050" t="0" r="8890" b="0"/>
            <wp:docPr id="2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509270"/>
                    </a:xfrm>
                    <a:prstGeom prst="rect">
                      <a:avLst/>
                    </a:prstGeom>
                    <a:solidFill>
                      <a:srgbClr val="00FF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4571" w:rsidRPr="00C8015F" w:rsidRDefault="00084571" w:rsidP="0008457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801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 Д М И Н И С Т </w:t>
      </w:r>
      <w:proofErr w:type="gramStart"/>
      <w:r w:rsidRPr="00C8015F"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proofErr w:type="gramEnd"/>
      <w:r w:rsidRPr="00C801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А Ц И Я</w:t>
      </w:r>
    </w:p>
    <w:p w:rsidR="00084571" w:rsidRPr="00C8015F" w:rsidRDefault="00084571" w:rsidP="0008457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C8015F">
        <w:rPr>
          <w:rFonts w:ascii="Times New Roman" w:hAnsi="Times New Roman" w:cs="Times New Roman"/>
          <w:b/>
          <w:color w:val="000000"/>
        </w:rPr>
        <w:t>ВЕРХНЕПОГРОМЕНСКОГО  СЕЛЬСКОГО  ПОСЕЛЕНИЯ</w:t>
      </w:r>
    </w:p>
    <w:p w:rsidR="00084571" w:rsidRPr="00C8015F" w:rsidRDefault="00084571" w:rsidP="0008457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C8015F">
        <w:rPr>
          <w:rFonts w:ascii="Times New Roman" w:hAnsi="Times New Roman" w:cs="Times New Roman"/>
          <w:b/>
          <w:color w:val="000000"/>
        </w:rPr>
        <w:t>СРЕДНЕАХТУБИНСКОГО  РАЙОНА   ВОЛГОГРАДСКОЙ  ОБЛАСТИ</w:t>
      </w:r>
    </w:p>
    <w:p w:rsidR="00084571" w:rsidRPr="00C8015F" w:rsidRDefault="00084571" w:rsidP="0008457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084571" w:rsidRPr="00C8015F" w:rsidRDefault="00084571" w:rsidP="0008457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proofErr w:type="gramStart"/>
      <w:r w:rsidRPr="00C8015F">
        <w:rPr>
          <w:rFonts w:ascii="Times New Roman" w:hAnsi="Times New Roman" w:cs="Times New Roman"/>
          <w:b/>
          <w:bCs/>
          <w:color w:val="000000"/>
          <w:sz w:val="36"/>
          <w:szCs w:val="36"/>
        </w:rPr>
        <w:t>П</w:t>
      </w:r>
      <w:proofErr w:type="gramEnd"/>
      <w:r w:rsidRPr="00C8015F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 О С Т А Н О В Л Е Н И Е</w:t>
      </w:r>
    </w:p>
    <w:p w:rsidR="00084571" w:rsidRPr="00C8015F" w:rsidRDefault="00084571" w:rsidP="0008457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84571" w:rsidRPr="001E2DBC" w:rsidRDefault="00084571" w:rsidP="0008457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DB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07 мая 2018 г. № 18</w:t>
      </w:r>
    </w:p>
    <w:p w:rsidR="00084571" w:rsidRDefault="00084571" w:rsidP="00084571">
      <w:pPr>
        <w:spacing w:after="0" w:line="240" w:lineRule="auto"/>
      </w:pPr>
    </w:p>
    <w:p w:rsidR="00084571" w:rsidRPr="0059315F" w:rsidRDefault="00084571" w:rsidP="00084571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9315F">
        <w:rPr>
          <w:rFonts w:ascii="Times New Roman" w:eastAsia="Times New Roman" w:hAnsi="Times New Roman"/>
          <w:bCs/>
          <w:color w:val="000000"/>
          <w:sz w:val="28"/>
          <w:szCs w:val="28"/>
        </w:rPr>
        <w:t>О введении особого противопожарного режима на территории Верхнепогроменского сельского поселения Среднеахтубинского муниципального района</w:t>
      </w:r>
    </w:p>
    <w:p w:rsidR="00084571" w:rsidRPr="0059315F" w:rsidRDefault="00084571" w:rsidP="000845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9315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 </w:t>
      </w:r>
    </w:p>
    <w:p w:rsidR="00084571" w:rsidRDefault="00084571" w:rsidP="000845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а основании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статьи 30</w:t>
      </w: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 xml:space="preserve"> Федерального закона от 21 декабря 1994 года № 6</w:t>
      </w:r>
      <w:r>
        <w:rPr>
          <w:rFonts w:ascii="Times New Roman" w:eastAsia="Times New Roman" w:hAnsi="Times New Roman"/>
          <w:color w:val="000000"/>
          <w:sz w:val="28"/>
          <w:szCs w:val="28"/>
        </w:rPr>
        <w:t>9-ФЗ «О пожарной безопасности», статьи 15.1 Закона Волгоградской области от 28 апреля 2006 г. № 1220-ОД «О пожарной безопасности» и постановления Губернатора Волгоградской области от 04 мая 2018 года № 336 «Об особом противопожарном режиме на территории Волгоградской области», в целях защиты жизни и здоровья граждан, имущества, интересов общества от пожаров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, недопущения негативного развития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лесопожарной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обстановки и предотвращения угрозы населенным пунктам и объектам экономики и связи с повышением пожарной опасности    </w:t>
      </w: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п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:rsidR="00084571" w:rsidRPr="0059315F" w:rsidRDefault="00084571" w:rsidP="000845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1.Установить особый</w:t>
      </w: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 xml:space="preserve"> противопожарный режим на территории Верхнепогроменского сельского поселения Среднеахтубинского муниципального района в период с 08-00 </w:t>
      </w:r>
      <w:r>
        <w:rPr>
          <w:rFonts w:ascii="Times New Roman" w:eastAsia="Times New Roman" w:hAnsi="Times New Roman"/>
          <w:color w:val="000000"/>
          <w:sz w:val="28"/>
          <w:szCs w:val="28"/>
        </w:rPr>
        <w:t>07 мая 2018 года.</w:t>
      </w:r>
    </w:p>
    <w:p w:rsidR="00084571" w:rsidRDefault="00084571" w:rsidP="000845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2. Председателям ТОС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, добровольной народной дружине, </w:t>
      </w: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 xml:space="preserve">совместно с организациями, расположенными на территории Верхнепогроменского сельского поселения независимо от организационно-правовых форм собственности, организовать суточное дежурство ответственных работников. </w:t>
      </w:r>
    </w:p>
    <w:p w:rsidR="00084571" w:rsidRPr="0059315F" w:rsidRDefault="00084571" w:rsidP="000845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 xml:space="preserve">3. Принять меры по обеспечению пожарной безопасности на подведомственных территориях и объектах, сосредоточив особое внимание на мерах по предотвращению гибели и </w:t>
      </w:r>
      <w:proofErr w:type="spellStart"/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травмирования</w:t>
      </w:r>
      <w:proofErr w:type="spellEnd"/>
      <w:r w:rsidRPr="0059315F">
        <w:rPr>
          <w:rFonts w:ascii="Times New Roman" w:eastAsia="Times New Roman" w:hAnsi="Times New Roman"/>
          <w:color w:val="000000"/>
          <w:sz w:val="28"/>
          <w:szCs w:val="28"/>
        </w:rPr>
        <w:t xml:space="preserve"> людей, осуществить в пределах своей компетенции экономическое и социальное стимулирование обеспечения пожарной безопасности.</w:t>
      </w:r>
    </w:p>
    <w:p w:rsidR="00084571" w:rsidRPr="0059315F" w:rsidRDefault="00084571" w:rsidP="000845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4. Обеспечить координацию действий организаций при</w:t>
      </w:r>
      <w:r w:rsidRPr="0059315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 </w:t>
      </w: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 xml:space="preserve">проведении мероприятий по борьбе со степными пожарами, усилить </w:t>
      </w:r>
      <w:proofErr w:type="gramStart"/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контроль за</w:t>
      </w:r>
      <w:proofErr w:type="gramEnd"/>
      <w:r w:rsidRPr="0059315F">
        <w:rPr>
          <w:rFonts w:ascii="Times New Roman" w:eastAsia="Times New Roman" w:hAnsi="Times New Roman"/>
          <w:color w:val="000000"/>
          <w:sz w:val="28"/>
          <w:szCs w:val="28"/>
        </w:rPr>
        <w:t xml:space="preserve"> своевременным исполнением решений о выделении пожарных машин, бульдозеров, водовозок и другой техники, оборудованной цистернами, насосами, подъемными устройствами, которую можно использовать на тушении пожаров и спасательных работах.</w:t>
      </w:r>
    </w:p>
    <w:p w:rsidR="00084571" w:rsidRPr="0059315F" w:rsidRDefault="00084571" w:rsidP="000845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5. Провести совещания с руководителями организаций и учреждений по выработке дополнительных мер, с учетом местных особенностей, по усилению пожарной безопасности на подведомственных территориях. При необходимости внести соответствующие корректировки в ранее разработанные документы по данному вопросу.</w:t>
      </w:r>
    </w:p>
    <w:p w:rsidR="00084571" w:rsidRPr="0059315F" w:rsidRDefault="00084571" w:rsidP="000845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 xml:space="preserve">6. Взять на списочный учет всю </w:t>
      </w:r>
      <w:proofErr w:type="spellStart"/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автотехнику</w:t>
      </w:r>
      <w:proofErr w:type="spellEnd"/>
      <w:r w:rsidRPr="0059315F">
        <w:rPr>
          <w:rFonts w:ascii="Times New Roman" w:eastAsia="Times New Roman" w:hAnsi="Times New Roman"/>
          <w:color w:val="000000"/>
          <w:sz w:val="28"/>
          <w:szCs w:val="28"/>
        </w:rPr>
        <w:t xml:space="preserve">, приспособленную для перевозки воды (водовозки, автоцистерны, и т.д.), тракторы и другие </w:t>
      </w:r>
      <w:r w:rsidRPr="0059315F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механизмы, способные участвовать в ликвидации лесных и степных пожаров, а также организовать их круглосуточное дежурство в течение всего пожароопасного периода.</w:t>
      </w:r>
    </w:p>
    <w:p w:rsidR="00084571" w:rsidRPr="0059315F" w:rsidRDefault="00084571" w:rsidP="000845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7. Создать резервы финансовых средств и материальных ресурсов для оперативного реагирования на возникающие чрезвычайные ситуации, в том числе для борьбы со степными пожарами.</w:t>
      </w:r>
    </w:p>
    <w:p w:rsidR="00084571" w:rsidRPr="0059315F" w:rsidRDefault="00084571" w:rsidP="000845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 xml:space="preserve">8. Проверить и восстановить исправность пожарных гидрантов и водоемов, наличие пирсов на открытых </w:t>
      </w:r>
      <w:proofErr w:type="spellStart"/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водоисточниках</w:t>
      </w:r>
      <w:proofErr w:type="spellEnd"/>
      <w:r w:rsidRPr="0059315F">
        <w:rPr>
          <w:rFonts w:ascii="Times New Roman" w:eastAsia="Times New Roman" w:hAnsi="Times New Roman"/>
          <w:color w:val="000000"/>
          <w:sz w:val="28"/>
          <w:szCs w:val="28"/>
        </w:rPr>
        <w:t xml:space="preserve"> для заправки пожарных машин и для отбора воды на тушение пожаров.</w:t>
      </w:r>
    </w:p>
    <w:p w:rsidR="00084571" w:rsidRPr="0059315F" w:rsidRDefault="00084571" w:rsidP="000845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 xml:space="preserve">9.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Запретить разведение костров, сжигание мусора, стерни, пожнивных и порубочных остатков, сухой травы, листвы и камыша, проведение всех видов пожароопасных работ, кроме мест, специально отведенных для указанных видов работ</w:t>
      </w: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084571" w:rsidRPr="0059315F" w:rsidRDefault="00084571" w:rsidP="000845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10. Проводить обучение населения мерам пожарной безопасности.</w:t>
      </w:r>
    </w:p>
    <w:p w:rsidR="00084571" w:rsidRPr="0059315F" w:rsidRDefault="00084571" w:rsidP="000845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11.Формировать у жителей села сознательное отношение к проблемам обеспечения пожарной безопасности и желание практически участвовать в их решении, использовать для этого свои возможности и средства массовой информации, разработать порядок привлечения граждан к предупреждению и тушению пожаров.</w:t>
      </w:r>
    </w:p>
    <w:p w:rsidR="00084571" w:rsidRPr="0059315F" w:rsidRDefault="00084571" w:rsidP="000845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 xml:space="preserve">12. Организовать общественный </w:t>
      </w:r>
      <w:proofErr w:type="gramStart"/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контроль за</w:t>
      </w:r>
      <w:proofErr w:type="gramEnd"/>
      <w:r w:rsidRPr="0059315F">
        <w:rPr>
          <w:rFonts w:ascii="Times New Roman" w:eastAsia="Times New Roman" w:hAnsi="Times New Roman"/>
          <w:color w:val="000000"/>
          <w:sz w:val="28"/>
          <w:szCs w:val="28"/>
        </w:rPr>
        <w:t xml:space="preserve"> обеспечением пожарной безопасности.</w:t>
      </w:r>
    </w:p>
    <w:p w:rsidR="00084571" w:rsidRPr="0059315F" w:rsidRDefault="00084571" w:rsidP="000845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13. Уточнить планы действий по предупреждению и ликвидации чрезвычайных ситуаций и по организации взаимодействия противопожарных сил и сре</w:t>
      </w:r>
      <w:proofErr w:type="gramStart"/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дств в п</w:t>
      </w:r>
      <w:proofErr w:type="gramEnd"/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ожароопасный период на территории Верхнепогроменского сельского поселения.</w:t>
      </w:r>
    </w:p>
    <w:p w:rsidR="00084571" w:rsidRPr="0059315F" w:rsidRDefault="00084571" w:rsidP="000845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14. Создать запасы ГСМ для оперативных заправок пожарных машин.</w:t>
      </w:r>
    </w:p>
    <w:p w:rsidR="00084571" w:rsidRPr="0059315F" w:rsidRDefault="00084571" w:rsidP="000845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 xml:space="preserve">15.Усилить </w:t>
      </w:r>
      <w:proofErr w:type="gramStart"/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контроль за</w:t>
      </w:r>
      <w:proofErr w:type="gramEnd"/>
      <w:r w:rsidRPr="0059315F">
        <w:rPr>
          <w:rFonts w:ascii="Times New Roman" w:eastAsia="Times New Roman" w:hAnsi="Times New Roman"/>
          <w:color w:val="000000"/>
          <w:sz w:val="28"/>
          <w:szCs w:val="28"/>
        </w:rPr>
        <w:t xml:space="preserve"> соблюдением правил пожарной безопасности на территории Верхнепогроменского сельского поселения, в местах уборки урожая, заготовки грубых кормов, в пределах компетенции участвовать в расследовании причин пожара.</w:t>
      </w:r>
    </w:p>
    <w:p w:rsidR="00084571" w:rsidRPr="0059315F" w:rsidRDefault="00084571" w:rsidP="000845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16.Информировать население через информационные стенды о пожарной обстановке на территории Верхнепогроменского сельского поселения Среднеахтубинского муниципального района о произошедших пожарах и мерах по их предотвращению.</w:t>
      </w:r>
    </w:p>
    <w:p w:rsidR="00084571" w:rsidRPr="0059315F" w:rsidRDefault="00084571" w:rsidP="000845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 xml:space="preserve">17. </w:t>
      </w:r>
      <w:proofErr w:type="gramStart"/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Контроль за</w:t>
      </w:r>
      <w:proofErr w:type="gramEnd"/>
      <w:r w:rsidRPr="0059315F">
        <w:rPr>
          <w:rFonts w:ascii="Times New Roman" w:eastAsia="Times New Roman" w:hAnsi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084571" w:rsidRPr="0059315F" w:rsidRDefault="00084571" w:rsidP="000845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084571" w:rsidRDefault="00084571" w:rsidP="000845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084571" w:rsidRDefault="00084571" w:rsidP="000845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84571" w:rsidRDefault="00084571" w:rsidP="000845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84571" w:rsidRPr="0059315F" w:rsidRDefault="00084571" w:rsidP="000845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Глава Верхнепогроменского</w:t>
      </w:r>
    </w:p>
    <w:p w:rsidR="005F6A71" w:rsidRPr="00084571" w:rsidRDefault="00084571" w:rsidP="000845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сельского поселения                                                                       К.К.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59315F">
        <w:rPr>
          <w:rFonts w:ascii="Times New Roman" w:eastAsia="Times New Roman" w:hAnsi="Times New Roman"/>
          <w:color w:val="000000"/>
          <w:sz w:val="28"/>
          <w:szCs w:val="28"/>
        </w:rPr>
        <w:t>Башулов</w:t>
      </w:r>
    </w:p>
    <w:sectPr w:rsidR="005F6A71" w:rsidRPr="00084571" w:rsidSect="00084571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4571"/>
    <w:rsid w:val="00084571"/>
    <w:rsid w:val="005F6A71"/>
    <w:rsid w:val="00984C87"/>
    <w:rsid w:val="00EE7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5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457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684</Words>
  <Characters>3899</Characters>
  <Application>Microsoft Office Word</Application>
  <DocSecurity>0</DocSecurity>
  <Lines>32</Lines>
  <Paragraphs>9</Paragraphs>
  <ScaleCrop>false</ScaleCrop>
  <Company/>
  <LinksUpToDate>false</LinksUpToDate>
  <CharactersWithSpaces>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2018-05-14T05:08:00Z</dcterms:created>
  <dcterms:modified xsi:type="dcterms:W3CDTF">2018-05-14T05:12:00Z</dcterms:modified>
</cp:coreProperties>
</file>